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4A74E1" w:rsidRDefault="004A74E1" w:rsidP="003B47D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Pr="004A74E1" w:rsidRDefault="004A74E1" w:rsidP="003B47D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7367D4">
        <w:rPr>
          <w:rFonts w:eastAsia="Times New Roman" w:cs="Times New Roman"/>
          <w:b/>
          <w:bCs/>
          <w:sz w:val="24"/>
          <w:szCs w:val="24"/>
          <w:lang w:eastAsia="ru-RU"/>
        </w:rPr>
        <w:t>Литература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»  5-9 класс</w:t>
      </w:r>
    </w:p>
    <w:p w:rsidR="004A74E1" w:rsidRPr="004A74E1" w:rsidRDefault="004A74E1" w:rsidP="003B47D2">
      <w:pPr>
        <w:pStyle w:val="ad"/>
        <w:spacing w:before="0" w:beforeAutospacing="0" w:after="0" w:afterAutospacing="0" w:line="276" w:lineRule="auto"/>
        <w:jc w:val="both"/>
      </w:pPr>
      <w:r>
        <w:rPr>
          <w:color w:val="000000"/>
        </w:rPr>
        <w:tab/>
      </w:r>
    </w:p>
    <w:p w:rsidR="00FE2C28" w:rsidRDefault="004A74E1" w:rsidP="003B47D2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901F4C" w:rsidRPr="00901F4C">
        <w:t>Программ</w:t>
      </w:r>
      <w:r w:rsidR="00901F4C">
        <w:t>а</w:t>
      </w:r>
      <w:r w:rsidR="00901F4C" w:rsidRPr="00901F4C">
        <w:t xml:space="preserve"> разработан</w:t>
      </w:r>
      <w:r w:rsidR="00901F4C">
        <w:t>а</w:t>
      </w:r>
      <w:r w:rsidR="00901F4C" w:rsidRPr="00901F4C">
        <w:t xml:space="preserve"> на основе </w:t>
      </w:r>
      <w:r w:rsidR="00901F4C">
        <w:t>Ф</w:t>
      </w:r>
      <w:r w:rsidR="00901F4C" w:rsidRPr="00901F4C">
        <w:t>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</w:t>
      </w:r>
    </w:p>
    <w:p w:rsid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>
        <w:t xml:space="preserve">Главными </w:t>
      </w:r>
      <w:r w:rsidRPr="006B252E">
        <w:rPr>
          <w:b/>
        </w:rPr>
        <w:t>целями</w:t>
      </w:r>
      <w:r>
        <w:t xml:space="preserve"> в изучении предмета «Литература» являются:</w:t>
      </w:r>
    </w:p>
    <w:p w:rsidR="006B252E" w:rsidRDefault="006B252E" w:rsidP="003B47D2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line="276" w:lineRule="auto"/>
        <w:ind w:left="0" w:firstLine="0"/>
        <w:jc w:val="both"/>
      </w:pPr>
      <w: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6B252E" w:rsidRDefault="006B252E" w:rsidP="003B47D2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line="276" w:lineRule="auto"/>
        <w:ind w:left="0" w:firstLine="0"/>
        <w:jc w:val="both"/>
      </w:pPr>
      <w: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B252E" w:rsidRDefault="006B252E" w:rsidP="003B47D2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line="276" w:lineRule="auto"/>
        <w:ind w:left="0" w:firstLine="0"/>
        <w:jc w:val="both"/>
      </w:pPr>
      <w:r>
        <w:t>постижение учащимися вершинных произведений отечественной и мировой,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B252E" w:rsidRDefault="006B252E" w:rsidP="003B47D2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line="276" w:lineRule="auto"/>
        <w:ind w:left="0" w:firstLine="0"/>
        <w:jc w:val="both"/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B252E" w:rsidRDefault="006B252E" w:rsidP="003B47D2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line="276" w:lineRule="auto"/>
        <w:ind w:left="0" w:firstLine="0"/>
        <w:jc w:val="both"/>
      </w:pPr>
      <w:r>
        <w:t>овладение всевозможными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собственных оценок и суждений по поводу прочитанного;</w:t>
      </w:r>
    </w:p>
    <w:p w:rsidR="006B252E" w:rsidRDefault="006B252E" w:rsidP="003B47D2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line="276" w:lineRule="auto"/>
        <w:ind w:left="0" w:firstLine="0"/>
        <w:jc w:val="both"/>
      </w:pPr>
      <w:r>
        <w:t xml:space="preserve">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:rsidR="006B252E" w:rsidRDefault="006B252E" w:rsidP="003B47D2">
      <w:pPr>
        <w:pStyle w:val="ad"/>
        <w:numPr>
          <w:ilvl w:val="0"/>
          <w:numId w:val="30"/>
        </w:numPr>
        <w:tabs>
          <w:tab w:val="left" w:pos="284"/>
          <w:tab w:val="left" w:pos="426"/>
        </w:tabs>
        <w:spacing w:before="0" w:beforeAutospacing="0" w:after="0" w:line="276" w:lineRule="auto"/>
        <w:ind w:left="0" w:firstLine="0"/>
        <w:jc w:val="both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  <w:rPr>
          <w:b/>
        </w:rPr>
      </w:pPr>
      <w:r w:rsidRPr="006B252E">
        <w:rPr>
          <w:b/>
        </w:rPr>
        <w:t>Планируемые результаты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определять тему и основную мысль произведения (5–6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владеть различными видами пересказа (5–6 </w:t>
      </w:r>
      <w:proofErr w:type="spellStart"/>
      <w:r w:rsidRPr="006B252E">
        <w:t>кл</w:t>
      </w:r>
      <w:proofErr w:type="spellEnd"/>
      <w:r w:rsidRPr="006B252E">
        <w:t>.), пересказывать сюжет;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выявлять особенности композиции, основной конфликт, вычленять фабулу (6–7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характеризовать героев-персонажей, давать их сравнительные характеристики (5–6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оценивать систему персонажей (6–7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выявлять особенности языка и стиля писателя (7–9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определять </w:t>
      </w:r>
      <w:proofErr w:type="spellStart"/>
      <w:r w:rsidRPr="006B252E">
        <w:t>родо-жанровую</w:t>
      </w:r>
      <w:proofErr w:type="spellEnd"/>
      <w:r w:rsidRPr="006B252E">
        <w:t xml:space="preserve"> специфику художественного произведения (5–9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выделять в произведениях элементы художественной формы и обнаруживать связи между ними (5–7 </w:t>
      </w:r>
      <w:proofErr w:type="spellStart"/>
      <w:r w:rsidRPr="006B252E">
        <w:t>кл</w:t>
      </w:r>
      <w:proofErr w:type="spellEnd"/>
      <w:r w:rsidRPr="006B252E">
        <w:t>.), постепенно переходя к анализу текста;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анализировать литературные произведения разных жанров (8–9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>- выявлять и осмыслять формы авторской оценки героев, событий, характер авторских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lastRenderedPageBreak/>
        <w:t>взаимоотношений с «читателем» как адресатом произведения (в каждом классе – на своем уровне);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>-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proofErr w:type="gramStart"/>
      <w:r w:rsidRPr="006B252E">
        <w:t>- представлять развернутый устный или письменный ответ на поставленные вопросы (в</w:t>
      </w:r>
      <w:proofErr w:type="gramEnd"/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proofErr w:type="gramStart"/>
      <w:r w:rsidRPr="006B252E">
        <w:t>каждом</w:t>
      </w:r>
      <w:proofErr w:type="gramEnd"/>
      <w:r w:rsidRPr="006B252E">
        <w:t xml:space="preserve"> классе – на своем уровне);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вести учебные дискуссии (7–9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выражать личное отношение к художественному произведению, аргументировать </w:t>
      </w:r>
      <w:proofErr w:type="gramStart"/>
      <w:r w:rsidRPr="006B252E">
        <w:t>свою</w:t>
      </w:r>
      <w:proofErr w:type="gramEnd"/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>точку зрения (в каждом классе – на своем уровне);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>-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6B252E">
        <w:t>кл</w:t>
      </w:r>
      <w:proofErr w:type="spellEnd"/>
      <w:r w:rsidRPr="006B252E">
        <w:t>.);</w:t>
      </w:r>
    </w:p>
    <w:p w:rsidR="006B252E" w:rsidRPr="006B252E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 xml:space="preserve">- пользоваться каталогами библиотек, библиографическими указателями, системой поиска в Интернете (5–9 </w:t>
      </w:r>
      <w:proofErr w:type="spellStart"/>
      <w:r w:rsidRPr="006B252E">
        <w:t>кл</w:t>
      </w:r>
      <w:proofErr w:type="spellEnd"/>
      <w:r w:rsidRPr="006B252E">
        <w:t>.).</w:t>
      </w:r>
    </w:p>
    <w:p w:rsidR="006B252E" w:rsidRPr="006B252E" w:rsidRDefault="006B252E" w:rsidP="003B47D2">
      <w:pPr>
        <w:pStyle w:val="ad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252E">
        <w:t>понимать обусловленность особенностей художественного произведения авторской волей;</w:t>
      </w:r>
    </w:p>
    <w:p w:rsidR="006B252E" w:rsidRPr="006B252E" w:rsidRDefault="006B252E" w:rsidP="003B47D2">
      <w:pPr>
        <w:pStyle w:val="ad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252E">
        <w:t xml:space="preserve">размышлять </w:t>
      </w:r>
      <w:proofErr w:type="gramStart"/>
      <w:r w:rsidRPr="006B252E">
        <w:t>над</w:t>
      </w:r>
      <w:proofErr w:type="gramEnd"/>
      <w:r w:rsidRPr="006B252E">
        <w:t xml:space="preserve"> прочитанным, выделяя в произведении значимые в смысловом и эстетическом плане отдельные элементы художественного произведения, находя и объясняя связи между ними;</w:t>
      </w:r>
    </w:p>
    <w:p w:rsidR="006B252E" w:rsidRPr="006B252E" w:rsidRDefault="006B252E" w:rsidP="003B47D2">
      <w:pPr>
        <w:pStyle w:val="ad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252E">
        <w:t>выделять крупные единицы произведения, определять связи между ними для доказательства верности понимания темы, проблемы и идеи художественного текста;</w:t>
      </w:r>
    </w:p>
    <w:p w:rsidR="006B252E" w:rsidRPr="006B252E" w:rsidRDefault="006B252E" w:rsidP="003B47D2">
      <w:pPr>
        <w:pStyle w:val="ad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252E">
        <w:t>воспринимать произведение как художественное целое, концептуально осмыслять его в этой целостности, видеть воплощенный в нем авторский замысел;</w:t>
      </w:r>
    </w:p>
    <w:p w:rsidR="006B252E" w:rsidRPr="006B252E" w:rsidRDefault="006B252E" w:rsidP="003B47D2">
      <w:pPr>
        <w:pStyle w:val="ad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252E">
        <w:t>истолковать смысл произведения как художественного целого;</w:t>
      </w:r>
    </w:p>
    <w:p w:rsidR="006B252E" w:rsidRPr="006B252E" w:rsidRDefault="006B252E" w:rsidP="003B47D2">
      <w:pPr>
        <w:pStyle w:val="ad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252E">
        <w:t>создавать эссе, научно-исследовательские заметки (статьи), доклады на конференцию, рецензии, сценарии и т.п.</w:t>
      </w:r>
    </w:p>
    <w:p w:rsidR="006B252E" w:rsidRPr="006B252E" w:rsidRDefault="006B252E" w:rsidP="003B47D2">
      <w:pPr>
        <w:pStyle w:val="ad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6B252E">
        <w:t>понимать текст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</w:t>
      </w:r>
    </w:p>
    <w:p w:rsidR="006B252E" w:rsidRDefault="006B252E" w:rsidP="003B47D2">
      <w:pPr>
        <w:pStyle w:val="ad"/>
        <w:spacing w:before="0" w:beforeAutospacing="0" w:after="0" w:afterAutospacing="0" w:line="276" w:lineRule="auto"/>
        <w:jc w:val="both"/>
      </w:pPr>
    </w:p>
    <w:p w:rsidR="006B252E" w:rsidRPr="004A74E1" w:rsidRDefault="006B252E" w:rsidP="003B47D2">
      <w:pPr>
        <w:pStyle w:val="ad"/>
        <w:spacing w:before="0" w:beforeAutospacing="0" w:after="0" w:afterAutospacing="0" w:line="276" w:lineRule="auto"/>
        <w:jc w:val="both"/>
      </w:pPr>
      <w:r w:rsidRPr="006B252E">
        <w:t>Итоговая работа в рамках проведения промежуточной аттестации проводится в форме контрольной работы, сочинения.</w:t>
      </w:r>
    </w:p>
    <w:sectPr w:rsidR="006B252E" w:rsidRPr="004A74E1" w:rsidSect="006E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45"/>
    <w:multiLevelType w:val="multilevel"/>
    <w:tmpl w:val="A3F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0EF"/>
    <w:multiLevelType w:val="multilevel"/>
    <w:tmpl w:val="DB2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655B"/>
    <w:multiLevelType w:val="multilevel"/>
    <w:tmpl w:val="5C5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B62D8"/>
    <w:multiLevelType w:val="multilevel"/>
    <w:tmpl w:val="7B4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D946D6"/>
    <w:multiLevelType w:val="multilevel"/>
    <w:tmpl w:val="740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85996"/>
    <w:multiLevelType w:val="multilevel"/>
    <w:tmpl w:val="2F0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944CC"/>
    <w:multiLevelType w:val="multilevel"/>
    <w:tmpl w:val="2CB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CA6333"/>
    <w:multiLevelType w:val="multilevel"/>
    <w:tmpl w:val="E22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44835"/>
    <w:multiLevelType w:val="multilevel"/>
    <w:tmpl w:val="B5F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331B4"/>
    <w:multiLevelType w:val="multilevel"/>
    <w:tmpl w:val="F4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9505B2"/>
    <w:multiLevelType w:val="hybridMultilevel"/>
    <w:tmpl w:val="40E88A88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346BE"/>
    <w:multiLevelType w:val="multilevel"/>
    <w:tmpl w:val="5A3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543087"/>
    <w:multiLevelType w:val="multilevel"/>
    <w:tmpl w:val="AD6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B20960"/>
    <w:multiLevelType w:val="hybridMultilevel"/>
    <w:tmpl w:val="B6AEC0E0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B562E"/>
    <w:multiLevelType w:val="multilevel"/>
    <w:tmpl w:val="B95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15"/>
  </w:num>
  <w:num w:numId="5">
    <w:abstractNumId w:val="24"/>
  </w:num>
  <w:num w:numId="6">
    <w:abstractNumId w:val="25"/>
  </w:num>
  <w:num w:numId="7">
    <w:abstractNumId w:val="9"/>
  </w:num>
  <w:num w:numId="8">
    <w:abstractNumId w:val="1"/>
  </w:num>
  <w:num w:numId="9">
    <w:abstractNumId w:val="11"/>
  </w:num>
  <w:num w:numId="10">
    <w:abstractNumId w:val="21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6"/>
  </w:num>
  <w:num w:numId="16">
    <w:abstractNumId w:val="22"/>
  </w:num>
  <w:num w:numId="17">
    <w:abstractNumId w:val="3"/>
  </w:num>
  <w:num w:numId="18">
    <w:abstractNumId w:val="7"/>
  </w:num>
  <w:num w:numId="19">
    <w:abstractNumId w:val="13"/>
  </w:num>
  <w:num w:numId="20">
    <w:abstractNumId w:val="30"/>
  </w:num>
  <w:num w:numId="21">
    <w:abstractNumId w:val="16"/>
  </w:num>
  <w:num w:numId="22">
    <w:abstractNumId w:val="12"/>
  </w:num>
  <w:num w:numId="23">
    <w:abstractNumId w:val="10"/>
  </w:num>
  <w:num w:numId="24">
    <w:abstractNumId w:val="2"/>
  </w:num>
  <w:num w:numId="25">
    <w:abstractNumId w:val="28"/>
  </w:num>
  <w:num w:numId="26">
    <w:abstractNumId w:val="27"/>
  </w:num>
  <w:num w:numId="27">
    <w:abstractNumId w:val="20"/>
  </w:num>
  <w:num w:numId="28">
    <w:abstractNumId w:val="0"/>
  </w:num>
  <w:num w:numId="29">
    <w:abstractNumId w:val="4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171F28"/>
    <w:rsid w:val="00380A52"/>
    <w:rsid w:val="003A326A"/>
    <w:rsid w:val="003B47D2"/>
    <w:rsid w:val="0043183F"/>
    <w:rsid w:val="00462753"/>
    <w:rsid w:val="004A74E1"/>
    <w:rsid w:val="004C456E"/>
    <w:rsid w:val="004C78E0"/>
    <w:rsid w:val="0059653C"/>
    <w:rsid w:val="00666DDA"/>
    <w:rsid w:val="006961BC"/>
    <w:rsid w:val="006B252E"/>
    <w:rsid w:val="006E4D7A"/>
    <w:rsid w:val="007367D4"/>
    <w:rsid w:val="00834308"/>
    <w:rsid w:val="008A0BDA"/>
    <w:rsid w:val="008E545E"/>
    <w:rsid w:val="00901F4C"/>
    <w:rsid w:val="00950EEE"/>
    <w:rsid w:val="00A5286D"/>
    <w:rsid w:val="00B04074"/>
    <w:rsid w:val="00BB1DAD"/>
    <w:rsid w:val="00BF2CCC"/>
    <w:rsid w:val="00C05BF1"/>
    <w:rsid w:val="00C74F9E"/>
    <w:rsid w:val="00E91B53"/>
    <w:rsid w:val="00EA2BA1"/>
    <w:rsid w:val="00EE195B"/>
    <w:rsid w:val="00FC3CF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0975D-0FBA-4701-B4D7-1520A5A4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80E28-FC27-431D-B0A7-93BE9C8D5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B637C-0A6A-4FF7-8F87-A98F0BF83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2022-10-26T11:50:00Z</dcterms:created>
  <dcterms:modified xsi:type="dcterms:W3CDTF">2022-10-26T11:50:00Z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