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B113D2" w:rsidRDefault="004A74E1" w:rsidP="00B113D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113D2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B113D2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B113D2" w:rsidRDefault="004A74E1" w:rsidP="00B113D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113D2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2D3289" w:rsidRPr="00B113D2">
        <w:rPr>
          <w:rFonts w:eastAsia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B113D2">
        <w:rPr>
          <w:rFonts w:eastAsia="Times New Roman" w:cs="Times New Roman"/>
          <w:b/>
          <w:bCs/>
          <w:sz w:val="24"/>
          <w:szCs w:val="24"/>
          <w:lang w:eastAsia="ru-RU"/>
        </w:rPr>
        <w:t>»  5-</w:t>
      </w:r>
      <w:r w:rsidR="00EA08F8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B113D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4A74E1" w:rsidRPr="00B113D2" w:rsidRDefault="004A74E1" w:rsidP="00B113D2">
      <w:pPr>
        <w:pStyle w:val="ad"/>
        <w:spacing w:before="0" w:beforeAutospacing="0" w:after="0" w:afterAutospacing="0" w:line="276" w:lineRule="auto"/>
        <w:jc w:val="both"/>
      </w:pPr>
      <w:r w:rsidRPr="00B113D2">
        <w:rPr>
          <w:color w:val="000000"/>
        </w:rPr>
        <w:tab/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Программ</w:t>
      </w:r>
      <w:r w:rsidR="00B113D2" w:rsidRPr="00B113D2">
        <w:rPr>
          <w:rFonts w:cs="Times New Roman"/>
          <w:sz w:val="24"/>
          <w:szCs w:val="24"/>
        </w:rPr>
        <w:t xml:space="preserve">а </w:t>
      </w:r>
      <w:r w:rsidRPr="00B113D2">
        <w:rPr>
          <w:rFonts w:cs="Times New Roman"/>
          <w:sz w:val="24"/>
          <w:szCs w:val="24"/>
        </w:rPr>
        <w:t>разработан</w:t>
      </w:r>
      <w:r w:rsidR="00B113D2" w:rsidRPr="00B113D2">
        <w:rPr>
          <w:rFonts w:cs="Times New Roman"/>
          <w:sz w:val="24"/>
          <w:szCs w:val="24"/>
        </w:rPr>
        <w:t>а</w:t>
      </w:r>
      <w:r w:rsidRPr="00B113D2">
        <w:rPr>
          <w:rFonts w:cs="Times New Roman"/>
          <w:sz w:val="24"/>
          <w:szCs w:val="24"/>
        </w:rPr>
        <w:t xml:space="preserve"> на основе </w:t>
      </w:r>
      <w:r w:rsidR="00B113D2" w:rsidRPr="00B113D2">
        <w:rPr>
          <w:rFonts w:cs="Times New Roman"/>
          <w:sz w:val="24"/>
          <w:szCs w:val="24"/>
        </w:rPr>
        <w:t>Ф</w:t>
      </w:r>
      <w:r w:rsidRPr="00B113D2">
        <w:rPr>
          <w:rFonts w:cs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 образования, Программы  Изобразительное искусство. Рабочие программы. Предметная линия учебников под редакцией Б. М. </w:t>
      </w:r>
      <w:proofErr w:type="spellStart"/>
      <w:r w:rsidRPr="00B113D2">
        <w:rPr>
          <w:rFonts w:cs="Times New Roman"/>
          <w:sz w:val="24"/>
          <w:szCs w:val="24"/>
        </w:rPr>
        <w:t>Неменского</w:t>
      </w:r>
      <w:proofErr w:type="spellEnd"/>
      <w:r w:rsidRPr="00B113D2">
        <w:rPr>
          <w:rFonts w:cs="Times New Roman"/>
          <w:sz w:val="24"/>
          <w:szCs w:val="24"/>
        </w:rPr>
        <w:t>. 5—8 классы : учебное</w:t>
      </w:r>
      <w:proofErr w:type="gramStart"/>
      <w:r w:rsidRPr="00B113D2">
        <w:rPr>
          <w:rFonts w:cs="Times New Roman"/>
          <w:sz w:val="24"/>
          <w:szCs w:val="24"/>
        </w:rPr>
        <w:t>.п</w:t>
      </w:r>
      <w:proofErr w:type="gramEnd"/>
      <w:r w:rsidRPr="00B113D2">
        <w:rPr>
          <w:rFonts w:cs="Times New Roman"/>
          <w:sz w:val="24"/>
          <w:szCs w:val="24"/>
        </w:rPr>
        <w:t xml:space="preserve">особие для общеобразовательных организаций / [Б. М. </w:t>
      </w:r>
      <w:proofErr w:type="spellStart"/>
      <w:r w:rsidRPr="00B113D2">
        <w:rPr>
          <w:rFonts w:cs="Times New Roman"/>
          <w:sz w:val="24"/>
          <w:szCs w:val="24"/>
        </w:rPr>
        <w:t>Неменский</w:t>
      </w:r>
      <w:proofErr w:type="spellEnd"/>
      <w:r w:rsidRPr="00B113D2">
        <w:rPr>
          <w:rFonts w:cs="Times New Roman"/>
          <w:sz w:val="24"/>
          <w:szCs w:val="24"/>
        </w:rPr>
        <w:t xml:space="preserve">, Л. А. </w:t>
      </w:r>
      <w:proofErr w:type="spellStart"/>
      <w:r w:rsidRPr="00B113D2">
        <w:rPr>
          <w:rFonts w:cs="Times New Roman"/>
          <w:sz w:val="24"/>
          <w:szCs w:val="24"/>
        </w:rPr>
        <w:t>Неменская</w:t>
      </w:r>
      <w:proofErr w:type="spellEnd"/>
      <w:r w:rsidRPr="00B113D2">
        <w:rPr>
          <w:rFonts w:cs="Times New Roman"/>
          <w:sz w:val="24"/>
          <w:szCs w:val="24"/>
        </w:rPr>
        <w:t>, Н. А. Горяева, А. С. Питерских]. — 4-е  изд.  —  М. :  Просвещение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УЧЕБНЫЙ ПЛАН (количество часов):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5 класс — 1 час в неделю, 34 часа в год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6 класс — 1 час в неделю, 34 часа в год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7 класс — 1 час в неделю, 34 часа в год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ЗАДАЧИ: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 ценностей;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 неопределённости;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 красоты человека;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 и оформления  школьной,  бытовой  и производственной среды</w:t>
      </w:r>
      <w:r w:rsidR="00B113D2">
        <w:rPr>
          <w:rFonts w:cs="Times New Roman"/>
          <w:sz w:val="24"/>
          <w:szCs w:val="24"/>
        </w:rPr>
        <w:t>.</w:t>
      </w:r>
    </w:p>
    <w:p w:rsidR="002D3289" w:rsidRPr="00B113D2" w:rsidRDefault="00B113D2" w:rsidP="00B113D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D3289" w:rsidRPr="00B113D2">
        <w:rPr>
          <w:rFonts w:cs="Times New Roman"/>
          <w:sz w:val="24"/>
          <w:szCs w:val="24"/>
        </w:rPr>
        <w:t>Программ</w:t>
      </w:r>
      <w:r>
        <w:rPr>
          <w:rFonts w:cs="Times New Roman"/>
          <w:sz w:val="24"/>
          <w:szCs w:val="24"/>
        </w:rPr>
        <w:t>а</w:t>
      </w:r>
      <w:r w:rsidR="002D3289" w:rsidRPr="00B113D2">
        <w:rPr>
          <w:rFonts w:cs="Times New Roman"/>
          <w:sz w:val="24"/>
          <w:szCs w:val="24"/>
        </w:rPr>
        <w:t xml:space="preserve"> обеспечива</w:t>
      </w:r>
      <w:r>
        <w:rPr>
          <w:rFonts w:cs="Times New Roman"/>
          <w:sz w:val="24"/>
          <w:szCs w:val="24"/>
        </w:rPr>
        <w:t>е</w:t>
      </w:r>
      <w:r w:rsidR="002D3289" w:rsidRPr="00B113D2">
        <w:rPr>
          <w:rFonts w:cs="Times New Roman"/>
          <w:sz w:val="24"/>
          <w:szCs w:val="24"/>
        </w:rPr>
        <w:t>т достижение выпускниками основной школы определённых личностных, метапредметных и предметных  результатов.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ЛИЧНОСТНЫЕ РЕЗУЛЬТАТЫ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 w:rsidRPr="00B113D2">
        <w:rPr>
          <w:rFonts w:cs="Times New Roman"/>
          <w:sz w:val="24"/>
          <w:szCs w:val="24"/>
        </w:rPr>
        <w:lastRenderedPageBreak/>
        <w:t>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113D2">
        <w:rPr>
          <w:rFonts w:cs="Times New Roman"/>
          <w:sz w:val="24"/>
          <w:szCs w:val="24"/>
        </w:rPr>
        <w:t>способности</w:t>
      </w:r>
      <w:proofErr w:type="gramEnd"/>
      <w:r w:rsidRPr="00B113D2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   познанию.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  мира;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 в  нём взаимопонимания.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морального сознания и компетентности в решении моральных  проблем  на  основе  личностного  выбора,   формирование нравственных чувств и нравственного поведения, осознанного и ответственного отношения к собственным  поступкам.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   к  членам  своей семьи.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 МЕТАПРЕДМЕТНЫЕ РЕЗУЛЬТАТЫ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 с  изменяющейся ситуацией.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Умение оценивать правильность выполнения учебной задачи, собственные возможности её  решения.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Владение основами самоконтроля, самооценки, принятия решений    и осуществления осознанного выбора в учебной и познавательной деятельности.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 ПРЕДМЕТНЫЕ РЕЗУЛЬТАТЫ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B113D2">
        <w:rPr>
          <w:rFonts w:cs="Times New Roman"/>
          <w:sz w:val="24"/>
          <w:szCs w:val="24"/>
        </w:rPr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  культуры.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 красоты человека.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  кино).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   анимация).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личности.</w:t>
      </w:r>
    </w:p>
    <w:p w:rsidR="002D3289" w:rsidRPr="00B113D2" w:rsidRDefault="002D3289" w:rsidP="00B113D2">
      <w:pPr>
        <w:pStyle w:val="ab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 деятельности.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B113D2">
        <w:rPr>
          <w:rFonts w:cs="Times New Roman"/>
          <w:sz w:val="24"/>
          <w:szCs w:val="24"/>
        </w:rPr>
        <w:t>ФОРМЫ ТЕКУЩЕГО КОНТРОЛЯ И ПРОМЕЖУТОЧНОЙ АТТЕСТАЦИИ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Формы контроля уровня </w:t>
      </w:r>
      <w:proofErr w:type="spellStart"/>
      <w:r w:rsidRPr="00B113D2">
        <w:rPr>
          <w:rFonts w:cs="Times New Roman"/>
          <w:sz w:val="24"/>
          <w:szCs w:val="24"/>
        </w:rPr>
        <w:t>обученности</w:t>
      </w:r>
      <w:proofErr w:type="spellEnd"/>
      <w:r w:rsidRPr="00B113D2">
        <w:rPr>
          <w:rFonts w:cs="Times New Roman"/>
          <w:sz w:val="24"/>
          <w:szCs w:val="24"/>
        </w:rPr>
        <w:t>:  викторины; кроссворды; отчетные выставки творческих (индивидуальных и коллективных) работ; тестирование.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Стартовый контроль в начале года. Он определяет исходный уровень </w:t>
      </w:r>
      <w:proofErr w:type="spellStart"/>
      <w:r w:rsidRPr="00B113D2">
        <w:rPr>
          <w:rFonts w:cs="Times New Roman"/>
          <w:sz w:val="24"/>
          <w:szCs w:val="24"/>
        </w:rPr>
        <w:t>обученности</w:t>
      </w:r>
      <w:proofErr w:type="spellEnd"/>
      <w:r w:rsidRPr="00B113D2">
        <w:rPr>
          <w:rFonts w:cs="Times New Roman"/>
          <w:sz w:val="24"/>
          <w:szCs w:val="24"/>
        </w:rPr>
        <w:t xml:space="preserve">. (практическая работа или тест). 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2D3289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  конкурс рисунков, итоговая выставка рисунков, проект, викторина, тест.</w:t>
      </w:r>
    </w:p>
    <w:p w:rsidR="00FE2C28" w:rsidRPr="00B113D2" w:rsidRDefault="002D3289" w:rsidP="00B113D2">
      <w:pPr>
        <w:spacing w:after="0"/>
        <w:jc w:val="both"/>
        <w:rPr>
          <w:rFonts w:cs="Times New Roman"/>
          <w:sz w:val="24"/>
          <w:szCs w:val="24"/>
        </w:rPr>
      </w:pPr>
      <w:r w:rsidRPr="00B113D2">
        <w:rPr>
          <w:rFonts w:cs="Times New Roman"/>
          <w:sz w:val="24"/>
          <w:szCs w:val="24"/>
        </w:rPr>
        <w:t xml:space="preserve">Выявление уровня овладения обучающимися образовательными результатами через систему контроля включает:  учительский контроль; самоконтроль; взаимоконтроль </w:t>
      </w:r>
      <w:proofErr w:type="gramStart"/>
      <w:r w:rsidRPr="00B113D2">
        <w:rPr>
          <w:rFonts w:cs="Times New Roman"/>
          <w:sz w:val="24"/>
          <w:szCs w:val="24"/>
        </w:rPr>
        <w:t>обучающихся</w:t>
      </w:r>
      <w:proofErr w:type="gramEnd"/>
      <w:r w:rsidRPr="00B113D2">
        <w:rPr>
          <w:rFonts w:cs="Times New Roman"/>
          <w:sz w:val="24"/>
          <w:szCs w:val="24"/>
        </w:rPr>
        <w:t>.</w:t>
      </w:r>
    </w:p>
    <w:sectPr w:rsidR="00FE2C28" w:rsidRPr="00B113D2" w:rsidSect="0002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D55D2"/>
    <w:multiLevelType w:val="hybridMultilevel"/>
    <w:tmpl w:val="1014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4E1"/>
    <w:rsid w:val="00022A07"/>
    <w:rsid w:val="00171F28"/>
    <w:rsid w:val="002D3289"/>
    <w:rsid w:val="00380A52"/>
    <w:rsid w:val="003A326A"/>
    <w:rsid w:val="0043183F"/>
    <w:rsid w:val="00462753"/>
    <w:rsid w:val="004A74E1"/>
    <w:rsid w:val="004C456E"/>
    <w:rsid w:val="004C78E0"/>
    <w:rsid w:val="0059653C"/>
    <w:rsid w:val="006961BC"/>
    <w:rsid w:val="00834308"/>
    <w:rsid w:val="008A0BDA"/>
    <w:rsid w:val="008E545E"/>
    <w:rsid w:val="00950EEE"/>
    <w:rsid w:val="00B04074"/>
    <w:rsid w:val="00B113D2"/>
    <w:rsid w:val="00BB1DAD"/>
    <w:rsid w:val="00BF2CCC"/>
    <w:rsid w:val="00E91B53"/>
    <w:rsid w:val="00EA08F8"/>
    <w:rsid w:val="00EA2BA1"/>
    <w:rsid w:val="00EE195B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73B49-90C8-4F4D-B2EC-408B609C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C1487-D35B-4B2A-8D54-10FFF0B5C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662E0-A160-45A8-9B5B-882B50AAA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2022-10-26T11:38:00Z</dcterms:created>
  <dcterms:modified xsi:type="dcterms:W3CDTF">2022-10-26T11:38:00Z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